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5D03" w:rsidRPr="00060F94" w:rsidRDefault="00CE5D03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75D65" w:rsidRDefault="00075D65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5CB6" w:rsidRPr="00060F94" w:rsidRDefault="00825CB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E7AA0" w:rsidRPr="006E751F" w:rsidRDefault="006E751F" w:rsidP="006E751F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  <w:r w:rsidRPr="006E751F">
        <w:rPr>
          <w:rFonts w:ascii="Times New Roman" w:hAnsi="Times New Roman" w:cs="Times New Roman"/>
          <w:sz w:val="36"/>
          <w:szCs w:val="24"/>
        </w:rPr>
        <w:t>Прокуратура Российской Федерации</w:t>
      </w:r>
    </w:p>
    <w:p w:rsidR="006E751F" w:rsidRPr="006E751F" w:rsidRDefault="006E751F" w:rsidP="006E751F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</w:p>
    <w:p w:rsidR="006E751F" w:rsidRPr="006E751F" w:rsidRDefault="006E751F" w:rsidP="006E751F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  <w:r w:rsidRPr="006E751F">
        <w:rPr>
          <w:rFonts w:ascii="Times New Roman" w:hAnsi="Times New Roman" w:cs="Times New Roman"/>
          <w:sz w:val="36"/>
          <w:szCs w:val="24"/>
        </w:rPr>
        <w:t>Прокуратура Тульской области</w:t>
      </w:r>
    </w:p>
    <w:p w:rsidR="006E751F" w:rsidRPr="006E751F" w:rsidRDefault="006E751F" w:rsidP="006E751F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</w:p>
    <w:p w:rsidR="006E751F" w:rsidRPr="006E751F" w:rsidRDefault="006E751F" w:rsidP="006E751F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1D0849" wp14:editId="45D37E82">
            <wp:simplePos x="0" y="0"/>
            <wp:positionH relativeFrom="column">
              <wp:posOffset>1397767</wp:posOffset>
            </wp:positionH>
            <wp:positionV relativeFrom="paragraph">
              <wp:posOffset>174626</wp:posOffset>
            </wp:positionV>
            <wp:extent cx="2398395" cy="2398395"/>
            <wp:effectExtent l="0" t="0" r="0" b="0"/>
            <wp:wrapNone/>
            <wp:docPr id="1" name="Рисунок 1" descr="http://www.securitymedia.ru/pic/%D0%90%D1%80%D1%85%D0%B8%D0%B2%20%D0%BC%D0%B5%D1%80%D0%BE%D0%BF%D1%80%D0%B8%D1%8F%D1%82%D0%B8%D0%B9/%D0%A2%D0%91%D0%B8%D0%A22015/%D0%9B%D0%9E%D0%93%D0%9E/Gerb_Prokuratury_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curitymedia.ru/pic/%D0%90%D1%80%D1%85%D0%B8%D0%B2%20%D0%BC%D0%B5%D1%80%D0%BE%D0%BF%D1%80%D0%B8%D1%8F%D1%82%D0%B8%D0%B9/%D0%A2%D0%91%D0%B8%D0%A22015/%D0%9B%D0%9E%D0%93%D0%9E/Gerb_Prokuratury_R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51F">
        <w:rPr>
          <w:rFonts w:ascii="Times New Roman" w:hAnsi="Times New Roman" w:cs="Times New Roman"/>
          <w:sz w:val="36"/>
          <w:szCs w:val="24"/>
        </w:rPr>
        <w:t xml:space="preserve">Прокуратура </w:t>
      </w:r>
      <w:r w:rsidR="00332BB5">
        <w:rPr>
          <w:rFonts w:ascii="Times New Roman" w:hAnsi="Times New Roman" w:cs="Times New Roman"/>
          <w:sz w:val="36"/>
          <w:szCs w:val="24"/>
        </w:rPr>
        <w:t>Ленинского</w:t>
      </w:r>
      <w:r w:rsidRPr="006E751F">
        <w:rPr>
          <w:rFonts w:ascii="Times New Roman" w:hAnsi="Times New Roman" w:cs="Times New Roman"/>
          <w:sz w:val="36"/>
          <w:szCs w:val="24"/>
        </w:rPr>
        <w:t xml:space="preserve"> района</w:t>
      </w:r>
    </w:p>
    <w:p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5CB6" w:rsidRPr="00EE542F" w:rsidRDefault="00825CB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5CB6" w:rsidRDefault="00825CB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751F" w:rsidRDefault="006E751F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751F" w:rsidRDefault="006E751F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751F" w:rsidRDefault="006E751F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751F" w:rsidRDefault="006E751F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751F" w:rsidRDefault="006E751F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751F" w:rsidRDefault="006E751F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751F" w:rsidRDefault="006E751F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751F" w:rsidRDefault="006E751F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029A" w:rsidRDefault="00F9029A" w:rsidP="00F9029A">
      <w:pPr>
        <w:autoSpaceDE w:val="0"/>
        <w:autoSpaceDN w:val="0"/>
        <w:adjustRightInd w:val="0"/>
        <w:ind w:left="993"/>
        <w:jc w:val="center"/>
        <w:rPr>
          <w:b/>
          <w:color w:val="000000"/>
          <w:sz w:val="36"/>
          <w:szCs w:val="16"/>
        </w:rPr>
      </w:pPr>
    </w:p>
    <w:p w:rsidR="00F9029A" w:rsidRPr="00F9029A" w:rsidRDefault="00F9029A" w:rsidP="00F9029A">
      <w:pPr>
        <w:autoSpaceDE w:val="0"/>
        <w:autoSpaceDN w:val="0"/>
        <w:adjustRightInd w:val="0"/>
        <w:ind w:left="993"/>
        <w:jc w:val="center"/>
        <w:rPr>
          <w:b/>
          <w:color w:val="000000"/>
          <w:sz w:val="36"/>
          <w:szCs w:val="16"/>
        </w:rPr>
      </w:pPr>
      <w:r w:rsidRPr="00F9029A">
        <w:rPr>
          <w:b/>
          <w:color w:val="000000"/>
          <w:sz w:val="36"/>
          <w:szCs w:val="16"/>
        </w:rPr>
        <w:t>ПАМЯТКА</w:t>
      </w:r>
    </w:p>
    <w:p w:rsidR="00332BB5" w:rsidRDefault="00332BB5" w:rsidP="00F9029A">
      <w:pPr>
        <w:autoSpaceDE w:val="0"/>
        <w:autoSpaceDN w:val="0"/>
        <w:adjustRightInd w:val="0"/>
        <w:ind w:left="993"/>
        <w:jc w:val="center"/>
        <w:rPr>
          <w:b/>
          <w:color w:val="000000"/>
          <w:sz w:val="32"/>
          <w:szCs w:val="16"/>
        </w:rPr>
      </w:pPr>
      <w:r>
        <w:rPr>
          <w:b/>
          <w:color w:val="000000"/>
          <w:sz w:val="32"/>
          <w:szCs w:val="16"/>
        </w:rPr>
        <w:t>о</w:t>
      </w:r>
      <w:r w:rsidR="00F9029A" w:rsidRPr="00F9029A">
        <w:rPr>
          <w:b/>
          <w:color w:val="000000"/>
          <w:sz w:val="32"/>
          <w:szCs w:val="16"/>
        </w:rPr>
        <w:t xml:space="preserve"> </w:t>
      </w:r>
      <w:r w:rsidR="00E40F66">
        <w:rPr>
          <w:b/>
          <w:color w:val="000000"/>
          <w:sz w:val="32"/>
          <w:szCs w:val="16"/>
        </w:rPr>
        <w:t xml:space="preserve">безопасном использовании </w:t>
      </w:r>
    </w:p>
    <w:p w:rsidR="00075D65" w:rsidRPr="00F9029A" w:rsidRDefault="00E40F66" w:rsidP="00F9029A">
      <w:pPr>
        <w:autoSpaceDE w:val="0"/>
        <w:autoSpaceDN w:val="0"/>
        <w:adjustRightInd w:val="0"/>
        <w:ind w:left="993"/>
        <w:jc w:val="center"/>
        <w:rPr>
          <w:b/>
          <w:sz w:val="40"/>
        </w:rPr>
      </w:pPr>
      <w:r>
        <w:rPr>
          <w:b/>
          <w:color w:val="000000"/>
          <w:sz w:val="32"/>
          <w:szCs w:val="16"/>
        </w:rPr>
        <w:t>банковских карт</w:t>
      </w:r>
    </w:p>
    <w:p w:rsidR="00825CB6" w:rsidRDefault="00825CB6" w:rsidP="00150DC6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E751F" w:rsidRDefault="006E751F" w:rsidP="00150DC6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E751F" w:rsidRDefault="006E751F" w:rsidP="00150DC6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9029A" w:rsidRDefault="00F9029A" w:rsidP="00150DC6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9029A" w:rsidRDefault="00F9029A" w:rsidP="00150DC6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41110" w:rsidRDefault="00E41110" w:rsidP="00150DC6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E7AA0" w:rsidRDefault="00332BB5" w:rsidP="00150DC6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Ленинский </w:t>
      </w:r>
    </w:p>
    <w:p w:rsidR="00D53B5B" w:rsidRDefault="00D53B5B" w:rsidP="00150DC6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 w:rsidR="00E40F66" w:rsidRPr="00E40F66" w:rsidRDefault="00332BB5" w:rsidP="00E40F66">
      <w:pPr>
        <w:ind w:firstLine="709"/>
        <w:jc w:val="both"/>
        <w:textAlignment w:val="baseline"/>
        <w:rPr>
          <w:color w:val="0B0B0B"/>
        </w:rPr>
      </w:pPr>
      <w:r>
        <w:rPr>
          <w:color w:val="0B0B0B"/>
        </w:rPr>
        <w:lastRenderedPageBreak/>
        <w:t xml:space="preserve">В первом полугодии 2020 года на территории Тульской области зарегистрировано 1053 преступления, совершенных с использованием </w:t>
      </w:r>
      <w:r>
        <w:rPr>
          <w:color w:val="0B0B0B"/>
          <w:lang w:val="en-US"/>
        </w:rPr>
        <w:t>IT</w:t>
      </w:r>
      <w:r w:rsidRPr="00332BB5">
        <w:rPr>
          <w:color w:val="0B0B0B"/>
        </w:rPr>
        <w:t>-</w:t>
      </w:r>
      <w:r>
        <w:rPr>
          <w:color w:val="0B0B0B"/>
        </w:rPr>
        <w:t>технологий, в том числе в сфере безопасности компьютерной информации, уч</w:t>
      </w:r>
      <w:r w:rsidR="00E40F66" w:rsidRPr="00E40F66">
        <w:rPr>
          <w:color w:val="0B0B0B"/>
        </w:rPr>
        <w:t>астились случаи совершения в отношении граждан мошеннических действий с использованием банковских карт.</w:t>
      </w:r>
    </w:p>
    <w:p w:rsidR="00E40F66" w:rsidRPr="00E40F66" w:rsidRDefault="00E40F66" w:rsidP="00E40F66">
      <w:pPr>
        <w:ind w:firstLine="709"/>
        <w:jc w:val="both"/>
        <w:textAlignment w:val="baseline"/>
        <w:rPr>
          <w:color w:val="0B0B0B"/>
        </w:rPr>
      </w:pPr>
      <w:r w:rsidRPr="00E40F66">
        <w:rPr>
          <w:color w:val="0B0B0B"/>
        </w:rPr>
        <w:t xml:space="preserve">Банковская карта – это инструмент для совершения платежей и доступа к наличным средствам на счете, не требующий для этого присутствия в банке. </w:t>
      </w:r>
      <w:r w:rsidR="00332BB5">
        <w:rPr>
          <w:color w:val="0B0B0B"/>
        </w:rPr>
        <w:t>Пр</w:t>
      </w:r>
      <w:r w:rsidRPr="00E40F66">
        <w:rPr>
          <w:color w:val="0B0B0B"/>
        </w:rPr>
        <w:t>остота использования банковских карт делает их самым уязвимым звеном в любой «схеме» мошенничества.</w:t>
      </w:r>
    </w:p>
    <w:p w:rsidR="00E40F66" w:rsidRPr="00E40F66" w:rsidRDefault="00E40F66" w:rsidP="00E40F66">
      <w:pPr>
        <w:ind w:firstLine="709"/>
        <w:jc w:val="both"/>
        <w:textAlignment w:val="baseline"/>
        <w:rPr>
          <w:color w:val="0B0B0B"/>
        </w:rPr>
      </w:pPr>
      <w:r w:rsidRPr="00E40F66">
        <w:rPr>
          <w:color w:val="0B0B0B"/>
        </w:rPr>
        <w:t>Многочисленные способы обмана граждан преследуют цели заполучить данные банковской карты или убедить сделать перевод на счет мошенника.</w:t>
      </w:r>
    </w:p>
    <w:p w:rsidR="00E40F66" w:rsidRPr="00E40F66" w:rsidRDefault="00E40F66" w:rsidP="00E40F66">
      <w:pPr>
        <w:ind w:firstLine="709"/>
        <w:jc w:val="both"/>
        <w:textAlignment w:val="baseline"/>
        <w:rPr>
          <w:color w:val="0B0B0B"/>
        </w:rPr>
      </w:pPr>
      <w:r w:rsidRPr="00E40F66">
        <w:rPr>
          <w:color w:val="0B0B0B"/>
        </w:rPr>
        <w:t>Оградить от мошенников в первую очередь способны знания, внимательность, здравомыслие и критическая оценка ситуации. По</w:t>
      </w:r>
      <w:r w:rsidRPr="00E40F66">
        <w:rPr>
          <w:color w:val="0B0B0B"/>
        </w:rPr>
        <w:softHyphen/>
        <w:t>может и знание типичных «схем» работы мошенников и соблюдение правил, изложенных в данной памятке.</w:t>
      </w:r>
    </w:p>
    <w:p w:rsidR="00E40F66" w:rsidRPr="00E40F66" w:rsidRDefault="00E40F66" w:rsidP="00E40F66">
      <w:pPr>
        <w:ind w:firstLine="709"/>
        <w:jc w:val="both"/>
        <w:textAlignment w:val="baseline"/>
        <w:rPr>
          <w:color w:val="0B0B0B"/>
        </w:rPr>
      </w:pPr>
      <w:r w:rsidRPr="00E40F66">
        <w:rPr>
          <w:b/>
          <w:bCs/>
          <w:color w:val="0B0B0B"/>
          <w:bdr w:val="none" w:sz="0" w:space="0" w:color="auto" w:frame="1"/>
        </w:rPr>
        <w:t>Среди наиболее распространенных способов хищения можно выделить следующие «схемы»:</w:t>
      </w:r>
    </w:p>
    <w:p w:rsidR="00E40F66" w:rsidRPr="00E40F66" w:rsidRDefault="00E40F66" w:rsidP="00E40F66">
      <w:pPr>
        <w:ind w:firstLine="709"/>
        <w:jc w:val="both"/>
        <w:textAlignment w:val="baseline"/>
        <w:rPr>
          <w:color w:val="0B0B0B"/>
        </w:rPr>
      </w:pPr>
      <w:r w:rsidRPr="00E40F66">
        <w:rPr>
          <w:color w:val="0B0B0B"/>
        </w:rPr>
        <w:t>1)    СМС или звонок из банка о блокировке карты.</w:t>
      </w:r>
    </w:p>
    <w:p w:rsidR="00E40F66" w:rsidRPr="00E40F66" w:rsidRDefault="00E40F66" w:rsidP="00E40F66">
      <w:pPr>
        <w:ind w:firstLine="709"/>
        <w:jc w:val="both"/>
        <w:textAlignment w:val="baseline"/>
        <w:rPr>
          <w:color w:val="0B0B0B"/>
        </w:rPr>
      </w:pPr>
      <w:r w:rsidRPr="00E40F66">
        <w:rPr>
          <w:color w:val="0B0B0B"/>
        </w:rPr>
        <w:t>Вам приходит сообщение о том, что банковская карта заблокирована. Предлагается бесплатно позвонить на определенный номер для получения подробной информации.</w:t>
      </w:r>
    </w:p>
    <w:p w:rsidR="00E40F66" w:rsidRPr="00E40F66" w:rsidRDefault="00E40F66" w:rsidP="00E40F66">
      <w:pPr>
        <w:ind w:firstLine="709"/>
        <w:jc w:val="both"/>
        <w:textAlignment w:val="baseline"/>
        <w:rPr>
          <w:color w:val="0B0B0B"/>
        </w:rPr>
      </w:pPr>
      <w:r w:rsidRPr="00E40F66">
        <w:rPr>
          <w:color w:val="0B0B0B"/>
        </w:rPr>
        <w:t>Когда Вы звоните по указанному телефону, Вам сообщают о том, что на сервере, отвечающем за обслуживание карты, произошел сбой, а затем просят сообщить номер карты и ПИН-код для ее перерегистрации, либо дойти до ближайшего банкомата и следуя «подсказкам» оператора самостоятельно разблокировать карту.</w:t>
      </w:r>
    </w:p>
    <w:p w:rsidR="00E40F66" w:rsidRPr="00E40F66" w:rsidRDefault="00B04C4D" w:rsidP="00E40F66">
      <w:pPr>
        <w:ind w:firstLine="709"/>
        <w:jc w:val="both"/>
        <w:textAlignment w:val="baseline"/>
        <w:rPr>
          <w:color w:val="0B0B0B"/>
        </w:rPr>
      </w:pPr>
      <w:r>
        <w:rPr>
          <w:color w:val="0B0B0B"/>
        </w:rPr>
        <w:t>Н</w:t>
      </w:r>
      <w:r w:rsidR="00E40F66" w:rsidRPr="00E40F66">
        <w:rPr>
          <w:color w:val="0B0B0B"/>
        </w:rPr>
        <w:t xml:space="preserve">е </w:t>
      </w:r>
      <w:r>
        <w:rPr>
          <w:color w:val="0B0B0B"/>
        </w:rPr>
        <w:t xml:space="preserve">стоит </w:t>
      </w:r>
      <w:r w:rsidR="00E40F66" w:rsidRPr="00E40F66">
        <w:rPr>
          <w:color w:val="0B0B0B"/>
        </w:rPr>
        <w:t>торопить</w:t>
      </w:r>
      <w:r>
        <w:rPr>
          <w:color w:val="0B0B0B"/>
        </w:rPr>
        <w:t>ся</w:t>
      </w:r>
      <w:r w:rsidR="00E40F66" w:rsidRPr="00E40F66">
        <w:rPr>
          <w:color w:val="0B0B0B"/>
        </w:rPr>
        <w:t xml:space="preserve"> немедленно выполнять требования лица, представившегося сотрудником банка. Свяжитесь со службой поддержки клиентов самостоятельно. Скорее всего, Вам сообщат, что никаких сбоев и блокировок не происходило.</w:t>
      </w:r>
    </w:p>
    <w:p w:rsidR="00E40F66" w:rsidRPr="00E40F66" w:rsidRDefault="00E40F66" w:rsidP="00E40F66">
      <w:pPr>
        <w:ind w:firstLine="709"/>
        <w:jc w:val="both"/>
        <w:textAlignment w:val="baseline"/>
        <w:rPr>
          <w:color w:val="0B0B0B"/>
        </w:rPr>
      </w:pPr>
      <w:r w:rsidRPr="00E40F66">
        <w:rPr>
          <w:color w:val="0B0B0B"/>
        </w:rPr>
        <w:t>2)    Хищение денег с использованием «мобильного банка».</w:t>
      </w:r>
    </w:p>
    <w:p w:rsidR="00E40F66" w:rsidRPr="00E40F66" w:rsidRDefault="00E40F66" w:rsidP="00E40F66">
      <w:pPr>
        <w:ind w:firstLine="709"/>
        <w:jc w:val="both"/>
        <w:textAlignment w:val="baseline"/>
        <w:rPr>
          <w:color w:val="0B0B0B"/>
        </w:rPr>
      </w:pPr>
      <w:r w:rsidRPr="00E40F66">
        <w:rPr>
          <w:color w:val="0B0B0B"/>
        </w:rPr>
        <w:t>Самый распространенный способ хищения денежных средств с использованием услуги «Мобильный банк» следующий: потерпевшим, при заключении договора, указывается абонентский номер, который подключается к «Мобильному банку». В дальнейшем, лицо перестает длительное время пользоваться данным абонентским номером по различным причинам, при этом не отключив от него услугу «Мобильный банк», после чего оператор сотовой связи перевыпускает сим-карту. Новый пользователь сим-карты продолжает получать СМС-сообщения об операциях по банковской карте и, соответственно, получает доступ к управлению счетом через «мобильный банк».</w:t>
      </w:r>
    </w:p>
    <w:p w:rsidR="00E40F66" w:rsidRDefault="002D7869" w:rsidP="00E40F66">
      <w:pPr>
        <w:ind w:firstLine="709"/>
        <w:jc w:val="both"/>
        <w:textAlignment w:val="baseline"/>
        <w:rPr>
          <w:color w:val="0B0B0B"/>
        </w:rPr>
      </w:pPr>
      <w:r>
        <w:rPr>
          <w:color w:val="0B0B0B"/>
        </w:rPr>
        <w:t>3) З</w:t>
      </w:r>
      <w:r w:rsidR="00E40F66" w:rsidRPr="00E40F66">
        <w:rPr>
          <w:color w:val="0B0B0B"/>
        </w:rPr>
        <w:t>аражение телефона вирусом, который дает злоумышленнику доступ к управлению СМС-сообщениями потерпевшего и, соответственно, доступ к «мобильному банку». Как правило, заражение происходит при переходе по ссылке, полученной в СМС-сообщении или «мессенджере».</w:t>
      </w:r>
    </w:p>
    <w:p w:rsidR="00831EC3" w:rsidRPr="00E40F66" w:rsidRDefault="00831EC3" w:rsidP="00831EC3">
      <w:pPr>
        <w:ind w:firstLine="709"/>
        <w:jc w:val="both"/>
        <w:textAlignment w:val="baseline"/>
        <w:rPr>
          <w:color w:val="0B0B0B"/>
        </w:rPr>
      </w:pPr>
      <w:r w:rsidRPr="00E40F66">
        <w:rPr>
          <w:color w:val="0B0B0B"/>
        </w:rPr>
        <w:t>Чтобы обезопасить себя своевременно уведомляйте банк о смене номера телефона, не открывайте с телефона сомнительные ссылки из сообщений, используйте антивирусные программы.</w:t>
      </w:r>
    </w:p>
    <w:p w:rsidR="00EF2047" w:rsidRDefault="002D7869" w:rsidP="00E40F66">
      <w:pPr>
        <w:ind w:firstLine="709"/>
        <w:jc w:val="both"/>
        <w:textAlignment w:val="baseline"/>
        <w:rPr>
          <w:color w:val="0B0B0B"/>
        </w:rPr>
      </w:pPr>
      <w:r>
        <w:rPr>
          <w:color w:val="0B0B0B"/>
        </w:rPr>
        <w:t>4</w:t>
      </w:r>
      <w:r w:rsidR="00B04C4D">
        <w:rPr>
          <w:color w:val="0B0B0B"/>
        </w:rPr>
        <w:t xml:space="preserve">) </w:t>
      </w:r>
      <w:r w:rsidR="00EF2047">
        <w:rPr>
          <w:color w:val="0B0B0B"/>
        </w:rPr>
        <w:t>Хищение денежных средств с карты путем сообщения о несчастных случаях с близкими родственниками и вымогательством денежных средств под видом проведения неотложных операций, покупкой лекарств и т.д.</w:t>
      </w:r>
    </w:p>
    <w:p w:rsidR="00B04C4D" w:rsidRPr="00E40F66" w:rsidRDefault="00EF2047" w:rsidP="00E40F66">
      <w:pPr>
        <w:ind w:firstLine="709"/>
        <w:jc w:val="both"/>
        <w:textAlignment w:val="baseline"/>
        <w:rPr>
          <w:color w:val="0B0B0B"/>
        </w:rPr>
      </w:pPr>
      <w:r>
        <w:rPr>
          <w:color w:val="0B0B0B"/>
        </w:rPr>
        <w:t xml:space="preserve">Данный способ остается наиболее распространенным, так как в момент получения сообщения вышеуказанного содержания не любой человек может справиться со своими чувствами и эмоциями и зачастую под их влиянием совершает необдуманные поступки и переводит денежные средства лишь бы помочь близкому человеку.  </w:t>
      </w:r>
    </w:p>
    <w:p w:rsidR="00831EC3" w:rsidRDefault="00831EC3" w:rsidP="00E40F66">
      <w:pPr>
        <w:ind w:firstLine="709"/>
        <w:jc w:val="both"/>
        <w:textAlignment w:val="baseline"/>
        <w:rPr>
          <w:color w:val="0B0B0B"/>
        </w:rPr>
      </w:pPr>
      <w:r>
        <w:rPr>
          <w:color w:val="0B0B0B"/>
        </w:rPr>
        <w:t>Не спешите сразу переводить денежные средства на указанные позвонившим лицом реквизиты. Успокойтесь, попробуйте перезвонить близкому человеку, о котором идет речь, другим родственникам и знакомым.</w:t>
      </w:r>
    </w:p>
    <w:p w:rsidR="00E40F66" w:rsidRDefault="00E40F66" w:rsidP="00E40F66">
      <w:pPr>
        <w:ind w:firstLine="709"/>
        <w:jc w:val="both"/>
        <w:textAlignment w:val="baseline"/>
        <w:rPr>
          <w:b/>
          <w:bCs/>
          <w:color w:val="0B0B0B"/>
          <w:bdr w:val="none" w:sz="0" w:space="0" w:color="auto" w:frame="1"/>
        </w:rPr>
      </w:pPr>
      <w:r w:rsidRPr="00E40F66">
        <w:rPr>
          <w:b/>
          <w:bCs/>
          <w:color w:val="0B0B0B"/>
          <w:bdr w:val="none" w:sz="0" w:space="0" w:color="auto" w:frame="1"/>
        </w:rPr>
        <w:t>Прокуратура района призывает граждан</w:t>
      </w:r>
      <w:r w:rsidR="00332BB5">
        <w:rPr>
          <w:b/>
          <w:bCs/>
          <w:color w:val="0B0B0B"/>
          <w:bdr w:val="none" w:sz="0" w:space="0" w:color="auto" w:frame="1"/>
        </w:rPr>
        <w:t xml:space="preserve"> </w:t>
      </w:r>
      <w:r w:rsidRPr="00E40F66">
        <w:rPr>
          <w:b/>
          <w:bCs/>
          <w:color w:val="0B0B0B"/>
          <w:bdr w:val="none" w:sz="0" w:space="0" w:color="auto" w:frame="1"/>
        </w:rPr>
        <w:t>внимательн</w:t>
      </w:r>
      <w:r w:rsidR="00332BB5">
        <w:rPr>
          <w:b/>
          <w:bCs/>
          <w:color w:val="0B0B0B"/>
          <w:bdr w:val="none" w:sz="0" w:space="0" w:color="auto" w:frame="1"/>
        </w:rPr>
        <w:t>о</w:t>
      </w:r>
      <w:r w:rsidRPr="00E40F66">
        <w:rPr>
          <w:b/>
          <w:bCs/>
          <w:color w:val="0B0B0B"/>
          <w:bdr w:val="none" w:sz="0" w:space="0" w:color="auto" w:frame="1"/>
        </w:rPr>
        <w:t xml:space="preserve"> относиться к использованию банковских карт.</w:t>
      </w:r>
    </w:p>
    <w:p w:rsidR="002D7869" w:rsidRDefault="002D7869" w:rsidP="002D7869">
      <w:pPr>
        <w:ind w:firstLine="709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Относитесь </w:t>
      </w:r>
      <w:r w:rsidRPr="002D7869">
        <w:rPr>
          <w:shd w:val="clear" w:color="auto" w:fill="FFFFFF"/>
        </w:rPr>
        <w:t xml:space="preserve">к </w:t>
      </w:r>
      <w:r>
        <w:rPr>
          <w:shd w:val="clear" w:color="auto" w:fill="FFFFFF"/>
        </w:rPr>
        <w:t xml:space="preserve">своей </w:t>
      </w:r>
      <w:r w:rsidRPr="002D7869">
        <w:rPr>
          <w:shd w:val="clear" w:color="auto" w:fill="FFFFFF"/>
        </w:rPr>
        <w:t>банковской карте так же, как и</w:t>
      </w:r>
      <w:r>
        <w:rPr>
          <w:shd w:val="clear" w:color="auto" w:fill="FFFFFF"/>
        </w:rPr>
        <w:t xml:space="preserve"> к собственным деньгам и храните</w:t>
      </w:r>
      <w:r w:rsidRPr="002D7869">
        <w:rPr>
          <w:shd w:val="clear" w:color="auto" w:fill="FFFFFF"/>
        </w:rPr>
        <w:t xml:space="preserve"> ее в безопасности. </w:t>
      </w:r>
    </w:p>
    <w:p w:rsidR="002D7869" w:rsidRPr="002D7869" w:rsidRDefault="002D7869" w:rsidP="002D7869">
      <w:pPr>
        <w:ind w:firstLine="709"/>
        <w:jc w:val="both"/>
        <w:textAlignment w:val="baseline"/>
      </w:pPr>
      <w:r w:rsidRPr="002D7869">
        <w:rPr>
          <w:shd w:val="clear" w:color="auto" w:fill="FFFFFF"/>
        </w:rPr>
        <w:t>Не следует оставлять карту без присмотра, ведь мошенникам достаточно считанных секунд для копирования всей необходимой информации для перевода средств</w:t>
      </w:r>
      <w:r>
        <w:rPr>
          <w:shd w:val="clear" w:color="auto" w:fill="FFFFFF"/>
        </w:rPr>
        <w:t xml:space="preserve">, не </w:t>
      </w:r>
      <w:r w:rsidRPr="002D7869">
        <w:rPr>
          <w:shd w:val="clear" w:color="auto" w:fill="FFFFFF"/>
        </w:rPr>
        <w:t>передава</w:t>
      </w:r>
      <w:r>
        <w:rPr>
          <w:shd w:val="clear" w:color="auto" w:fill="FFFFFF"/>
        </w:rPr>
        <w:t>йте</w:t>
      </w:r>
      <w:r w:rsidRPr="002D7869">
        <w:rPr>
          <w:shd w:val="clear" w:color="auto" w:fill="FFFFFF"/>
        </w:rPr>
        <w:t xml:space="preserve"> саму карту третьим лицам, включая родных и близких. Именно для них большинство банков выпускают дополнительные карты. Но если кража состоялась, следует немедленно обращаться в службу поддержки и заблокировать карту.</w:t>
      </w:r>
    </w:p>
    <w:p w:rsidR="00E40F66" w:rsidRPr="00E40F66" w:rsidRDefault="00E40F66" w:rsidP="00E40F66">
      <w:pPr>
        <w:ind w:firstLine="709"/>
        <w:jc w:val="both"/>
        <w:textAlignment w:val="baseline"/>
        <w:rPr>
          <w:color w:val="0B0B0B"/>
        </w:rPr>
      </w:pPr>
      <w:r w:rsidRPr="00E40F66">
        <w:rPr>
          <w:color w:val="0B0B0B"/>
        </w:rPr>
        <w:t>Никому не сообщайте ПИН-код Вашей карты и пароли из СМС-сообщений от банка. Ни сотрудники банка, ни любой другой организации не вправе требовать их.</w:t>
      </w:r>
    </w:p>
    <w:p w:rsidR="00E40F66" w:rsidRDefault="00E40F66" w:rsidP="00E40F66">
      <w:pPr>
        <w:ind w:firstLine="709"/>
        <w:jc w:val="both"/>
        <w:textAlignment w:val="baseline"/>
        <w:rPr>
          <w:color w:val="0B0B0B"/>
        </w:rPr>
      </w:pPr>
      <w:r w:rsidRPr="00E40F66">
        <w:rPr>
          <w:color w:val="0B0B0B"/>
        </w:rPr>
        <w:t>Не храните ПИН-код рядом с картой и</w:t>
      </w:r>
      <w:r w:rsidR="00D53B5B">
        <w:rPr>
          <w:color w:val="0B0B0B"/>
        </w:rPr>
        <w:t xml:space="preserve"> не </w:t>
      </w:r>
      <w:r w:rsidRPr="00E40F66">
        <w:rPr>
          <w:color w:val="0B0B0B"/>
        </w:rPr>
        <w:t>записыва</w:t>
      </w:r>
      <w:r w:rsidR="00D53B5B">
        <w:rPr>
          <w:color w:val="0B0B0B"/>
        </w:rPr>
        <w:t>йте</w:t>
      </w:r>
      <w:r w:rsidRPr="00E40F66">
        <w:rPr>
          <w:color w:val="0B0B0B"/>
        </w:rPr>
        <w:t xml:space="preserve"> ПИН-код на неё – в этом случае Вы даже не успеете заблокировать счет в случае хищения или утери карты.</w:t>
      </w:r>
    </w:p>
    <w:p w:rsidR="00E40F66" w:rsidRPr="00E40F66" w:rsidRDefault="00E40F66" w:rsidP="00E40F66">
      <w:pPr>
        <w:ind w:firstLine="709"/>
        <w:jc w:val="both"/>
        <w:textAlignment w:val="baseline"/>
        <w:rPr>
          <w:color w:val="0B0B0B"/>
        </w:rPr>
      </w:pPr>
      <w:r w:rsidRPr="00E40F66">
        <w:rPr>
          <w:color w:val="0B0B0B"/>
        </w:rPr>
        <w:t>При возникновении каких-либо подозрений в мошенничестве связывайтесь с клиентской поддержкой банка, номер телефона которой сохраните заранее.</w:t>
      </w:r>
    </w:p>
    <w:p w:rsidR="00E40F66" w:rsidRPr="00E40F66" w:rsidRDefault="00E40F66" w:rsidP="00E40F66">
      <w:pPr>
        <w:ind w:firstLine="709"/>
        <w:jc w:val="both"/>
        <w:textAlignment w:val="baseline"/>
        <w:rPr>
          <w:color w:val="0B0B0B"/>
        </w:rPr>
      </w:pPr>
      <w:r w:rsidRPr="00E40F66">
        <w:rPr>
          <w:color w:val="0B0B0B"/>
        </w:rPr>
        <w:t>Оплачивайте покупки с использованием реквизитов банковской карты только в проверенных интернет-магазинах или кассах продажи билетов. Лучше всего завести для этих целей отдельную карту (либо получить виртуальную карту, уточните в банке такую возможность), на которую переводить средства исключительно для совершения покупки.</w:t>
      </w:r>
    </w:p>
    <w:p w:rsidR="00E40F66" w:rsidRPr="00E40F66" w:rsidRDefault="00E40F66" w:rsidP="00E40F66">
      <w:pPr>
        <w:ind w:firstLine="709"/>
        <w:jc w:val="both"/>
        <w:textAlignment w:val="baseline"/>
        <w:rPr>
          <w:color w:val="0B0B0B"/>
        </w:rPr>
      </w:pPr>
      <w:r w:rsidRPr="00E40F66">
        <w:rPr>
          <w:color w:val="0B0B0B"/>
        </w:rPr>
        <w:t>С осторожностью относитесь к предоставлению реквизитов своей банковской карты посторонним лицам.</w:t>
      </w:r>
    </w:p>
    <w:p w:rsidR="00831EC3" w:rsidRDefault="002D7869" w:rsidP="00E40F66">
      <w:pPr>
        <w:ind w:firstLine="709"/>
        <w:jc w:val="both"/>
        <w:textAlignment w:val="baseline"/>
        <w:rPr>
          <w:color w:val="0B0B0B"/>
        </w:rPr>
      </w:pPr>
      <w:r>
        <w:rPr>
          <w:color w:val="0B0B0B"/>
        </w:rPr>
        <w:t xml:space="preserve">На постоянной основе </w:t>
      </w:r>
      <w:r w:rsidR="00E40F66" w:rsidRPr="00E40F66">
        <w:rPr>
          <w:color w:val="0B0B0B"/>
        </w:rPr>
        <w:t>проверяйте выписки по банковскому счету Вашей карты. При возникновении вопросов, связанных с проведенными операциями по счету (несанкционированными списаниями или ошибочными начислениями), незамедлительно обратитесь в Банк.</w:t>
      </w:r>
      <w:r w:rsidR="00831EC3">
        <w:rPr>
          <w:color w:val="0B0B0B"/>
        </w:rPr>
        <w:t xml:space="preserve"> </w:t>
      </w:r>
    </w:p>
    <w:p w:rsidR="00831EC3" w:rsidRDefault="00831EC3" w:rsidP="00E40F66">
      <w:pPr>
        <w:ind w:firstLine="709"/>
        <w:jc w:val="both"/>
        <w:textAlignment w:val="baseline"/>
        <w:rPr>
          <w:color w:val="0B0B0B"/>
        </w:rPr>
      </w:pPr>
      <w:r>
        <w:rPr>
          <w:color w:val="0B0B0B"/>
        </w:rPr>
        <w:t xml:space="preserve">Помните, что мошенники не спят и каждый день разрабатывают новые схемы для получения </w:t>
      </w:r>
      <w:r w:rsidR="00E41110">
        <w:rPr>
          <w:color w:val="0B0B0B"/>
        </w:rPr>
        <w:t xml:space="preserve">легких </w:t>
      </w:r>
      <w:r>
        <w:rPr>
          <w:color w:val="0B0B0B"/>
        </w:rPr>
        <w:t>денежных средств.</w:t>
      </w:r>
    </w:p>
    <w:p w:rsidR="00060F94" w:rsidRPr="00D9240E" w:rsidRDefault="00060F94" w:rsidP="00060F94">
      <w:pPr>
        <w:ind w:left="709" w:firstLine="707"/>
        <w:jc w:val="both"/>
        <w:textAlignment w:val="baseline"/>
        <w:rPr>
          <w:color w:val="0B0B0B"/>
        </w:rPr>
      </w:pPr>
      <w:r w:rsidRPr="00D9240E">
        <w:rPr>
          <w:color w:val="0B0B0B"/>
        </w:rPr>
        <w:t>За последнее время участились случаи, связанные с хищением безналичных денежных средств, в том числе использование мошенниками чужих банковских карт.</w:t>
      </w:r>
    </w:p>
    <w:p w:rsidR="00D9240E" w:rsidRDefault="00060F94" w:rsidP="00D9240E">
      <w:pPr>
        <w:ind w:left="709"/>
        <w:jc w:val="both"/>
        <w:textAlignment w:val="baseline"/>
        <w:rPr>
          <w:color w:val="0B0B0B"/>
        </w:rPr>
      </w:pPr>
      <w:r w:rsidRPr="00D9240E">
        <w:rPr>
          <w:color w:val="0B0B0B"/>
        </w:rPr>
        <w:tab/>
        <w:t xml:space="preserve">Обращаю внимание, что согласно </w:t>
      </w:r>
      <w:r w:rsidR="00D9240E" w:rsidRPr="00D9240E">
        <w:rPr>
          <w:color w:val="0B0B0B"/>
        </w:rPr>
        <w:t>позиции,</w:t>
      </w:r>
      <w:r w:rsidRPr="00D9240E">
        <w:rPr>
          <w:color w:val="0B0B0B"/>
        </w:rPr>
        <w:t xml:space="preserve"> Верховного           Суда Российской от 29.09.2020 о квалификации действий виновных, совершивших хищение </w:t>
      </w:r>
      <w:r w:rsidR="00D9240E" w:rsidRPr="00D9240E">
        <w:rPr>
          <w:color w:val="0B0B0B"/>
        </w:rPr>
        <w:t>денежных средств потерпевших с использованием банковской карты последних путем оплаты с ее помощью товаров в торговых организациях без сообщения ее сотрудникам ложных сведений о принадлежности банковской карты, как тайное хищение чужого имущества, т.е. преступления, предусмотрен</w:t>
      </w:r>
      <w:r w:rsidR="0076546E">
        <w:rPr>
          <w:color w:val="0B0B0B"/>
        </w:rPr>
        <w:t xml:space="preserve">ного п. «г» ч. 3 ст. 158 УК РФ. За данный вид преступления, </w:t>
      </w:r>
      <w:r w:rsidR="00D9240E" w:rsidRPr="00D9240E">
        <w:rPr>
          <w:color w:val="0B0B0B"/>
        </w:rPr>
        <w:t xml:space="preserve">предусмотрена уголовная ответственность в виде </w:t>
      </w:r>
      <w:r w:rsidR="00D9240E" w:rsidRPr="00D9240E">
        <w:rPr>
          <w:color w:val="22272F"/>
          <w:shd w:val="clear" w:color="auto" w:fill="FFFFFF"/>
        </w:rPr>
        <w:t>штрафа в размере от ста тысяч до пятисот тысяч рублей или в размере заработной платы или ин</w:t>
      </w:r>
      <w:bookmarkStart w:id="0" w:name="_GoBack"/>
      <w:bookmarkEnd w:id="0"/>
      <w:r w:rsidR="00D9240E" w:rsidRPr="00D9240E">
        <w:rPr>
          <w:color w:val="22272F"/>
          <w:shd w:val="clear" w:color="auto" w:fill="FFFFFF"/>
        </w:rPr>
        <w:t>ого дохода осужденного за период от одного года до трех лет, либо принудительными работами на срок до пяти лет с ограничением свободы на срок до полутора лет или без такового,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такового.</w:t>
      </w:r>
      <w:r w:rsidR="00D9240E" w:rsidRPr="00D9240E">
        <w:rPr>
          <w:color w:val="0B0B0B"/>
        </w:rPr>
        <w:t xml:space="preserve"> </w:t>
      </w:r>
    </w:p>
    <w:p w:rsidR="00060F94" w:rsidRPr="00D9240E" w:rsidRDefault="00060F94" w:rsidP="00060F94">
      <w:pPr>
        <w:jc w:val="both"/>
        <w:textAlignment w:val="baseline"/>
        <w:rPr>
          <w:color w:val="0B0B0B"/>
        </w:rPr>
      </w:pPr>
      <w:r w:rsidRPr="00D9240E">
        <w:rPr>
          <w:color w:val="0B0B0B"/>
        </w:rPr>
        <w:t xml:space="preserve"> </w:t>
      </w:r>
    </w:p>
    <w:p w:rsidR="00E40F66" w:rsidRDefault="00831EC3" w:rsidP="00E40F66">
      <w:pPr>
        <w:ind w:firstLine="709"/>
        <w:jc w:val="both"/>
        <w:textAlignment w:val="baseline"/>
        <w:rPr>
          <w:color w:val="0B0B0B"/>
        </w:rPr>
      </w:pPr>
      <w:r>
        <w:rPr>
          <w:color w:val="0B0B0B"/>
        </w:rPr>
        <w:t xml:space="preserve">Будьте бдительными и внимательными!  </w:t>
      </w:r>
    </w:p>
    <w:p w:rsidR="00831EC3" w:rsidRDefault="00831EC3" w:rsidP="00831EC3">
      <w:pPr>
        <w:jc w:val="both"/>
        <w:textAlignment w:val="baseline"/>
        <w:rPr>
          <w:color w:val="0B0B0B"/>
        </w:rPr>
      </w:pPr>
    </w:p>
    <w:p w:rsidR="00831EC3" w:rsidRPr="00E40F66" w:rsidRDefault="00831EC3" w:rsidP="00E40F66">
      <w:pPr>
        <w:ind w:firstLine="709"/>
        <w:jc w:val="both"/>
        <w:textAlignment w:val="baseline"/>
        <w:rPr>
          <w:color w:val="0B0B0B"/>
        </w:rPr>
      </w:pPr>
    </w:p>
    <w:p w:rsidR="00F9029A" w:rsidRPr="00F9029A" w:rsidRDefault="00F9029A" w:rsidP="00F90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F9029A" w:rsidRPr="00F9029A" w:rsidSect="00E41110">
      <w:pgSz w:w="16838" w:h="11906" w:orient="landscape"/>
      <w:pgMar w:top="1134" w:right="851" w:bottom="851" w:left="1134" w:header="709" w:footer="709" w:gutter="0"/>
      <w:cols w:num="2" w:space="708" w:equalWidth="0">
        <w:col w:w="6931" w:space="708"/>
        <w:col w:w="721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F94" w:rsidRDefault="00060F94" w:rsidP="00060F94">
      <w:r>
        <w:separator/>
      </w:r>
    </w:p>
  </w:endnote>
  <w:endnote w:type="continuationSeparator" w:id="0">
    <w:p w:rsidR="00060F94" w:rsidRDefault="00060F94" w:rsidP="0006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F94" w:rsidRDefault="00060F94" w:rsidP="00060F94">
      <w:r>
        <w:separator/>
      </w:r>
    </w:p>
  </w:footnote>
  <w:footnote w:type="continuationSeparator" w:id="0">
    <w:p w:rsidR="00060F94" w:rsidRDefault="00060F94" w:rsidP="00060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76"/>
    <w:rsid w:val="00024B2C"/>
    <w:rsid w:val="00037490"/>
    <w:rsid w:val="00044389"/>
    <w:rsid w:val="000549CC"/>
    <w:rsid w:val="00057723"/>
    <w:rsid w:val="00060F94"/>
    <w:rsid w:val="000655C3"/>
    <w:rsid w:val="00065602"/>
    <w:rsid w:val="000673EE"/>
    <w:rsid w:val="00075640"/>
    <w:rsid w:val="00075D65"/>
    <w:rsid w:val="000779E5"/>
    <w:rsid w:val="00081B0F"/>
    <w:rsid w:val="00085A94"/>
    <w:rsid w:val="00091CFE"/>
    <w:rsid w:val="00095B43"/>
    <w:rsid w:val="000B326C"/>
    <w:rsid w:val="000B5570"/>
    <w:rsid w:val="000C091A"/>
    <w:rsid w:val="000C344C"/>
    <w:rsid w:val="000D51CE"/>
    <w:rsid w:val="000E155A"/>
    <w:rsid w:val="000E3CA1"/>
    <w:rsid w:val="000E61CC"/>
    <w:rsid w:val="000F0D42"/>
    <w:rsid w:val="000F7111"/>
    <w:rsid w:val="00110AAB"/>
    <w:rsid w:val="00122580"/>
    <w:rsid w:val="00135C2A"/>
    <w:rsid w:val="00137237"/>
    <w:rsid w:val="00140D37"/>
    <w:rsid w:val="00145081"/>
    <w:rsid w:val="00147DF1"/>
    <w:rsid w:val="00150DC6"/>
    <w:rsid w:val="0015503B"/>
    <w:rsid w:val="001576E4"/>
    <w:rsid w:val="001637FA"/>
    <w:rsid w:val="00170636"/>
    <w:rsid w:val="00185BFE"/>
    <w:rsid w:val="00187178"/>
    <w:rsid w:val="001A1AC0"/>
    <w:rsid w:val="001B03C9"/>
    <w:rsid w:val="001C0FDA"/>
    <w:rsid w:val="001E1B93"/>
    <w:rsid w:val="001E2569"/>
    <w:rsid w:val="00211B21"/>
    <w:rsid w:val="00214376"/>
    <w:rsid w:val="00216EE2"/>
    <w:rsid w:val="00231E79"/>
    <w:rsid w:val="002402DD"/>
    <w:rsid w:val="00256C36"/>
    <w:rsid w:val="00264A42"/>
    <w:rsid w:val="00272C63"/>
    <w:rsid w:val="00293239"/>
    <w:rsid w:val="0029477B"/>
    <w:rsid w:val="002B77FA"/>
    <w:rsid w:val="002D51E7"/>
    <w:rsid w:val="002D7869"/>
    <w:rsid w:val="002F29F8"/>
    <w:rsid w:val="002F7145"/>
    <w:rsid w:val="00307F36"/>
    <w:rsid w:val="00325760"/>
    <w:rsid w:val="00330EC8"/>
    <w:rsid w:val="00332BB5"/>
    <w:rsid w:val="00333E0E"/>
    <w:rsid w:val="003A4149"/>
    <w:rsid w:val="003C0E00"/>
    <w:rsid w:val="003C3797"/>
    <w:rsid w:val="003D2502"/>
    <w:rsid w:val="003D4EE5"/>
    <w:rsid w:val="003E1DFB"/>
    <w:rsid w:val="003E6E9E"/>
    <w:rsid w:val="003F3455"/>
    <w:rsid w:val="003F4827"/>
    <w:rsid w:val="00401D46"/>
    <w:rsid w:val="00405EB9"/>
    <w:rsid w:val="00406D23"/>
    <w:rsid w:val="00412A4F"/>
    <w:rsid w:val="0041594F"/>
    <w:rsid w:val="00436DF6"/>
    <w:rsid w:val="00456D2A"/>
    <w:rsid w:val="00480750"/>
    <w:rsid w:val="00487052"/>
    <w:rsid w:val="00487B01"/>
    <w:rsid w:val="00496A8E"/>
    <w:rsid w:val="004A65A0"/>
    <w:rsid w:val="004C5435"/>
    <w:rsid w:val="004E7CB0"/>
    <w:rsid w:val="004F4FA2"/>
    <w:rsid w:val="00534729"/>
    <w:rsid w:val="00536FF2"/>
    <w:rsid w:val="00540914"/>
    <w:rsid w:val="00551E9A"/>
    <w:rsid w:val="00557673"/>
    <w:rsid w:val="005630DA"/>
    <w:rsid w:val="00565E25"/>
    <w:rsid w:val="00582F70"/>
    <w:rsid w:val="00587CD8"/>
    <w:rsid w:val="00591C94"/>
    <w:rsid w:val="00595AF3"/>
    <w:rsid w:val="005965F1"/>
    <w:rsid w:val="005B1759"/>
    <w:rsid w:val="005C270F"/>
    <w:rsid w:val="005C6D1F"/>
    <w:rsid w:val="005D1C96"/>
    <w:rsid w:val="0060728C"/>
    <w:rsid w:val="006107B7"/>
    <w:rsid w:val="00613359"/>
    <w:rsid w:val="006156BF"/>
    <w:rsid w:val="00635DCA"/>
    <w:rsid w:val="00637698"/>
    <w:rsid w:val="00645DAE"/>
    <w:rsid w:val="00647492"/>
    <w:rsid w:val="006510C7"/>
    <w:rsid w:val="00660A49"/>
    <w:rsid w:val="00684156"/>
    <w:rsid w:val="00692360"/>
    <w:rsid w:val="006A5E5B"/>
    <w:rsid w:val="006B0136"/>
    <w:rsid w:val="006C0A73"/>
    <w:rsid w:val="006D22F4"/>
    <w:rsid w:val="006E1761"/>
    <w:rsid w:val="006E499E"/>
    <w:rsid w:val="006E751F"/>
    <w:rsid w:val="006F0158"/>
    <w:rsid w:val="006F54F1"/>
    <w:rsid w:val="006F6FD2"/>
    <w:rsid w:val="00710E1F"/>
    <w:rsid w:val="00743D6F"/>
    <w:rsid w:val="00743E09"/>
    <w:rsid w:val="00750BBD"/>
    <w:rsid w:val="00757DE0"/>
    <w:rsid w:val="0076267A"/>
    <w:rsid w:val="00764FBC"/>
    <w:rsid w:val="0076546E"/>
    <w:rsid w:val="0077109C"/>
    <w:rsid w:val="00775225"/>
    <w:rsid w:val="00775682"/>
    <w:rsid w:val="007A5CBB"/>
    <w:rsid w:val="007B5B11"/>
    <w:rsid w:val="007C05B6"/>
    <w:rsid w:val="007D609A"/>
    <w:rsid w:val="007E2874"/>
    <w:rsid w:val="00823836"/>
    <w:rsid w:val="00825CB6"/>
    <w:rsid w:val="00831C5E"/>
    <w:rsid w:val="00831EC3"/>
    <w:rsid w:val="00867943"/>
    <w:rsid w:val="00867A8F"/>
    <w:rsid w:val="0087603F"/>
    <w:rsid w:val="00894D6A"/>
    <w:rsid w:val="008C4D2F"/>
    <w:rsid w:val="008C50AC"/>
    <w:rsid w:val="008D03D8"/>
    <w:rsid w:val="008D35F7"/>
    <w:rsid w:val="008E54D5"/>
    <w:rsid w:val="00900EB8"/>
    <w:rsid w:val="009033BE"/>
    <w:rsid w:val="0092569D"/>
    <w:rsid w:val="00926628"/>
    <w:rsid w:val="00943FC4"/>
    <w:rsid w:val="00973C41"/>
    <w:rsid w:val="009821C3"/>
    <w:rsid w:val="009873C7"/>
    <w:rsid w:val="009949EB"/>
    <w:rsid w:val="009A386F"/>
    <w:rsid w:val="009D1486"/>
    <w:rsid w:val="009E7AA0"/>
    <w:rsid w:val="00A111FE"/>
    <w:rsid w:val="00A11532"/>
    <w:rsid w:val="00A15295"/>
    <w:rsid w:val="00A17D48"/>
    <w:rsid w:val="00A20E27"/>
    <w:rsid w:val="00A2494F"/>
    <w:rsid w:val="00A3468E"/>
    <w:rsid w:val="00A36B8A"/>
    <w:rsid w:val="00A475D0"/>
    <w:rsid w:val="00A77B08"/>
    <w:rsid w:val="00A8634C"/>
    <w:rsid w:val="00A87C84"/>
    <w:rsid w:val="00A97D75"/>
    <w:rsid w:val="00AB0F54"/>
    <w:rsid w:val="00AB11F8"/>
    <w:rsid w:val="00AB28B2"/>
    <w:rsid w:val="00AC47F9"/>
    <w:rsid w:val="00AD21CB"/>
    <w:rsid w:val="00AF2EF0"/>
    <w:rsid w:val="00B02C15"/>
    <w:rsid w:val="00B0320A"/>
    <w:rsid w:val="00B04C4D"/>
    <w:rsid w:val="00B115A5"/>
    <w:rsid w:val="00B14E5D"/>
    <w:rsid w:val="00B3219F"/>
    <w:rsid w:val="00B3385E"/>
    <w:rsid w:val="00B41A1B"/>
    <w:rsid w:val="00B727C6"/>
    <w:rsid w:val="00B875DE"/>
    <w:rsid w:val="00B934EF"/>
    <w:rsid w:val="00BB1DB2"/>
    <w:rsid w:val="00BC1561"/>
    <w:rsid w:val="00BC3F3B"/>
    <w:rsid w:val="00BD2482"/>
    <w:rsid w:val="00BE4F43"/>
    <w:rsid w:val="00BF48E5"/>
    <w:rsid w:val="00C20B1B"/>
    <w:rsid w:val="00C21795"/>
    <w:rsid w:val="00C30412"/>
    <w:rsid w:val="00C63E99"/>
    <w:rsid w:val="00C83B44"/>
    <w:rsid w:val="00C868AE"/>
    <w:rsid w:val="00C91797"/>
    <w:rsid w:val="00C92818"/>
    <w:rsid w:val="00CA0D70"/>
    <w:rsid w:val="00CA19D6"/>
    <w:rsid w:val="00CA27A5"/>
    <w:rsid w:val="00CC31FE"/>
    <w:rsid w:val="00CD0257"/>
    <w:rsid w:val="00CE5D03"/>
    <w:rsid w:val="00CF1514"/>
    <w:rsid w:val="00CF1B92"/>
    <w:rsid w:val="00CF35D2"/>
    <w:rsid w:val="00CF4058"/>
    <w:rsid w:val="00D023A0"/>
    <w:rsid w:val="00D03CE5"/>
    <w:rsid w:val="00D04B2A"/>
    <w:rsid w:val="00D06843"/>
    <w:rsid w:val="00D26D3E"/>
    <w:rsid w:val="00D3409B"/>
    <w:rsid w:val="00D3414E"/>
    <w:rsid w:val="00D53B5B"/>
    <w:rsid w:val="00D54DDB"/>
    <w:rsid w:val="00D55124"/>
    <w:rsid w:val="00D62E3A"/>
    <w:rsid w:val="00D71A62"/>
    <w:rsid w:val="00D76E62"/>
    <w:rsid w:val="00D81165"/>
    <w:rsid w:val="00D8353E"/>
    <w:rsid w:val="00D84A23"/>
    <w:rsid w:val="00D9240E"/>
    <w:rsid w:val="00DA09E4"/>
    <w:rsid w:val="00DB29AC"/>
    <w:rsid w:val="00DB60EA"/>
    <w:rsid w:val="00DC6B3C"/>
    <w:rsid w:val="00DC7154"/>
    <w:rsid w:val="00DE7975"/>
    <w:rsid w:val="00E04FF7"/>
    <w:rsid w:val="00E0527A"/>
    <w:rsid w:val="00E23376"/>
    <w:rsid w:val="00E40F66"/>
    <w:rsid w:val="00E41110"/>
    <w:rsid w:val="00E42B74"/>
    <w:rsid w:val="00E5075A"/>
    <w:rsid w:val="00E50EBF"/>
    <w:rsid w:val="00E8218C"/>
    <w:rsid w:val="00E93637"/>
    <w:rsid w:val="00E959A7"/>
    <w:rsid w:val="00EC359D"/>
    <w:rsid w:val="00ED0BDA"/>
    <w:rsid w:val="00EE09E1"/>
    <w:rsid w:val="00EE3DC9"/>
    <w:rsid w:val="00EE4DB7"/>
    <w:rsid w:val="00EE542F"/>
    <w:rsid w:val="00EF2047"/>
    <w:rsid w:val="00EF4C6F"/>
    <w:rsid w:val="00F13993"/>
    <w:rsid w:val="00F1649A"/>
    <w:rsid w:val="00F20061"/>
    <w:rsid w:val="00F25C0F"/>
    <w:rsid w:val="00F2658B"/>
    <w:rsid w:val="00F35B10"/>
    <w:rsid w:val="00F442FE"/>
    <w:rsid w:val="00F5261D"/>
    <w:rsid w:val="00F554E0"/>
    <w:rsid w:val="00F75D41"/>
    <w:rsid w:val="00F82DED"/>
    <w:rsid w:val="00F9029A"/>
    <w:rsid w:val="00F97DB0"/>
    <w:rsid w:val="00FA1ECB"/>
    <w:rsid w:val="00F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3E6B7"/>
  <w15:docId w15:val="{5A47F180-2B6B-4EB5-B98C-70FBD76B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86F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6E75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75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060F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60F94"/>
    <w:rPr>
      <w:sz w:val="24"/>
      <w:szCs w:val="24"/>
    </w:rPr>
  </w:style>
  <w:style w:type="paragraph" w:styleId="a7">
    <w:name w:val="footer"/>
    <w:basedOn w:val="a"/>
    <w:link w:val="a8"/>
    <w:unhideWhenUsed/>
    <w:rsid w:val="00060F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60F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883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Права и обязанности собственников жилых помещений многоквартирных домов</vt:lpstr>
    </vt:vector>
  </TitlesOfParts>
  <Company/>
  <LinksUpToDate>false</LinksUpToDate>
  <CharactersWithSpaces>6790</CharactersWithSpaces>
  <SharedDoc>false</SharedDoc>
  <HLinks>
    <vt:vector size="42" baseType="variant">
      <vt:variant>
        <vt:i4>2097212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consultantplus://offline/ref=FB0BEB333211A1C7F7F2BB5D3AA18252507DFB2262D03848AE876310E22CE6A9DC4E28121784A093oFj9E</vt:lpwstr>
      </vt:variant>
      <vt:variant>
        <vt:lpwstr/>
      </vt:variant>
      <vt:variant>
        <vt:i4>3145776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consultantplus://offline/ref=D2AC576E40300BCA1FE1A55770D024D76CACE8099AF1ACE083A0E719FACD9DCAA8B0C49346B1D38AH1UCF</vt:lpwstr>
      </vt:variant>
      <vt:variant>
        <vt:lpwstr/>
      </vt:variant>
      <vt:variant>
        <vt:i4>8257586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consultantplus://offline/ref=9EAB79B6EB1946680E336A63E48CB488948B4B17C239A196A41CD982BAA9119A53D935508FC1CCDEXFX2E</vt:lpwstr>
      </vt:variant>
      <vt:variant>
        <vt:lpwstr/>
      </vt:variant>
      <vt:variant>
        <vt:i4>4259852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consultantplus://offline/ref=9EAB79B6EB1946680E336A63E48CB488908A4312C130FC9CAC45D580BDA64E8D549039518FC1CDXDXEE</vt:lpwstr>
      </vt:variant>
      <vt:variant>
        <vt:lpwstr/>
      </vt:variant>
      <vt:variant>
        <vt:i4>8323175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consultantplus://offline/ref=E9C5049C8DC51E5E6C927CB75E6FDF311D8B78EF0388FF4D54A0F58EI9aAF</vt:lpwstr>
      </vt:variant>
      <vt:variant>
        <vt:lpwstr/>
      </vt:variant>
      <vt:variant>
        <vt:i4>7733309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consultantplus://offline/ref=E9C5049C8DC51E5E6C927CB75E6FDF311F8E77ED0185A2475CF9F98C9D59D093D9AC9924EC3E8586I9aCF</vt:lpwstr>
      </vt:variant>
      <vt:variant>
        <vt:lpwstr/>
      </vt:variant>
      <vt:variant>
        <vt:i4>8257647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consultantplus://offline/ref=9EAB79B6EB1946680E336A63E48CB488948E4C11C738A196A41CD982BAA9119A53D935508FC1CCD8XFX6E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Права и обязанности собственников жилых помещений многоквартирных домов</dc:title>
  <dc:subject/>
  <dc:creator>user</dc:creator>
  <cp:keywords/>
  <cp:lastModifiedBy>Климова Анастасия Олеговна</cp:lastModifiedBy>
  <cp:revision>8</cp:revision>
  <cp:lastPrinted>2020-08-17T16:15:00Z</cp:lastPrinted>
  <dcterms:created xsi:type="dcterms:W3CDTF">2020-08-17T12:38:00Z</dcterms:created>
  <dcterms:modified xsi:type="dcterms:W3CDTF">2020-10-30T09:14:00Z</dcterms:modified>
</cp:coreProperties>
</file>